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401439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54513A">
        <w:rPr>
          <w:rFonts w:cs="Arial"/>
          <w:b/>
          <w:noProof/>
          <w:sz w:val="24"/>
          <w:szCs w:val="24"/>
        </w:rPr>
        <w:t>7519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1688" w:rsidR="001E41F3" w:rsidRPr="00410371" w:rsidRDefault="000F331B" w:rsidP="001875E5">
            <w:pPr>
              <w:pStyle w:val="CRCoverPage"/>
              <w:spacing w:after="0"/>
              <w:jc w:val="right"/>
              <w:rPr>
                <w:b/>
                <w:noProof/>
                <w:sz w:val="28"/>
              </w:rPr>
            </w:pPr>
            <w:r>
              <w:fldChar w:fldCharType="begin"/>
            </w:r>
            <w:r>
              <w:instrText xml:space="preserve"> DOCPROPERTY  Spec#  \* MERGEFORMAT </w:instrText>
            </w:r>
            <w:r>
              <w:fldChar w:fldCharType="separate"/>
            </w:r>
            <w:r w:rsidR="001875E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09D93" w:rsidR="001E41F3" w:rsidRPr="00410371" w:rsidRDefault="000F331B" w:rsidP="00CC67FB">
            <w:pPr>
              <w:pStyle w:val="CRCoverPage"/>
              <w:spacing w:after="0"/>
              <w:rPr>
                <w:noProof/>
              </w:rPr>
            </w:pPr>
            <w:r>
              <w:fldChar w:fldCharType="begin"/>
            </w:r>
            <w:r>
              <w:instrText xml:space="preserve"> DOCPROPERTY  Cr#  \* MERGEFORMAT </w:instrText>
            </w:r>
            <w:r>
              <w:fldChar w:fldCharType="separate"/>
            </w:r>
            <w:r w:rsidR="00B466A3">
              <w:rPr>
                <w:b/>
                <w:noProof/>
                <w:sz w:val="28"/>
              </w:rPr>
              <w:t>5785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1212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22AA0" w:rsidR="001E41F3" w:rsidRPr="00410371" w:rsidRDefault="000F331B" w:rsidP="00E260F2">
            <w:pPr>
              <w:pStyle w:val="CRCoverPage"/>
              <w:spacing w:after="0"/>
              <w:jc w:val="center"/>
              <w:rPr>
                <w:noProof/>
                <w:sz w:val="28"/>
              </w:rPr>
            </w:pPr>
            <w:r>
              <w:fldChar w:fldCharType="begin"/>
            </w:r>
            <w:r>
              <w:instrText xml:space="preserve"> DOCPROPERTY  Version  \* MERGEFORMAT </w:instrText>
            </w:r>
            <w:r>
              <w:fldChar w:fldCharType="separate"/>
            </w:r>
            <w:r w:rsidR="00E260F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F0960" w:rsidR="00F25D98" w:rsidRDefault="000A45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8F9F" w:rsidR="001E41F3" w:rsidRDefault="005855CA" w:rsidP="00D84918">
            <w:pPr>
              <w:pStyle w:val="CRCoverPage"/>
              <w:spacing w:after="0"/>
              <w:ind w:left="100"/>
              <w:rPr>
                <w:noProof/>
              </w:rPr>
            </w:pPr>
            <w:fldSimple w:instr=" DOCPROPERTY  CrTitle  \* MERGEFORMAT ">
              <w:r w:rsidR="00D84918" w:rsidRPr="00D84918">
                <w:t>Correction in Note for emergency call handling while registered for onboarding in an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3BFC2" w:rsidR="001E41F3" w:rsidRDefault="000F331B" w:rsidP="002A5CDE">
            <w:pPr>
              <w:pStyle w:val="CRCoverPage"/>
              <w:spacing w:after="0"/>
              <w:ind w:left="100"/>
              <w:rPr>
                <w:noProof/>
              </w:rPr>
            </w:pPr>
            <w:r>
              <w:fldChar w:fldCharType="begin"/>
            </w:r>
            <w:r>
              <w:instrText xml:space="preserve"> DOCPROPERTY  SourceIfWg  \* MERGEFORMAT </w:instrText>
            </w:r>
            <w:r>
              <w:fldChar w:fldCharType="separate"/>
            </w:r>
            <w:r w:rsidR="002A5CD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6DB6F" w:rsidR="001E41F3" w:rsidRDefault="000F331B" w:rsidP="00C450EF">
            <w:pPr>
              <w:pStyle w:val="CRCoverPage"/>
              <w:spacing w:after="0"/>
              <w:ind w:left="100"/>
              <w:rPr>
                <w:noProof/>
              </w:rPr>
            </w:pPr>
            <w:r>
              <w:fldChar w:fldCharType="begin"/>
            </w:r>
            <w:r>
              <w:instrText xml:space="preserve"> DOCPROPERTY  SourceIfTsg  \* MERGEFORMAT </w:instrText>
            </w:r>
            <w:r>
              <w:fldChar w:fldCharType="separate"/>
            </w:r>
            <w:r w:rsidR="00C450E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4A764" w:rsidR="001E41F3" w:rsidRDefault="000F331B" w:rsidP="00ED6475">
            <w:pPr>
              <w:pStyle w:val="CRCoverPage"/>
              <w:spacing w:after="0"/>
              <w:ind w:left="100"/>
              <w:rPr>
                <w:noProof/>
              </w:rPr>
            </w:pPr>
            <w:r>
              <w:fldChar w:fldCharType="begin"/>
            </w:r>
            <w:r>
              <w:instrText xml:space="preserve"> DOCPROPERTY  RelatedWis  \* MERGEFORMAT </w:instrText>
            </w:r>
            <w:r>
              <w:fldChar w:fldCharType="separate"/>
            </w:r>
            <w:r w:rsidR="00D56325">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62A81" w:rsidR="001E41F3" w:rsidRDefault="000F331B" w:rsidP="005E0FB8">
            <w:pPr>
              <w:pStyle w:val="CRCoverPage"/>
              <w:spacing w:after="0"/>
              <w:ind w:left="100"/>
              <w:rPr>
                <w:noProof/>
              </w:rPr>
            </w:pPr>
            <w:r>
              <w:fldChar w:fldCharType="begin"/>
            </w:r>
            <w:r>
              <w:instrText xml:space="preserve"> DOCPROPERTY  ResDate  \* MERGEFORMAT </w:instrText>
            </w:r>
            <w:r>
              <w:fldChar w:fldCharType="separate"/>
            </w:r>
            <w:r w:rsidR="005E0FB8">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006EF" w:rsidR="001E41F3" w:rsidRDefault="000F331B" w:rsidP="00B15844">
            <w:pPr>
              <w:pStyle w:val="CRCoverPage"/>
              <w:spacing w:after="0"/>
              <w:ind w:left="100" w:right="-609"/>
              <w:rPr>
                <w:b/>
                <w:noProof/>
              </w:rPr>
            </w:pPr>
            <w:r>
              <w:fldChar w:fldCharType="begin"/>
            </w:r>
            <w:r>
              <w:instrText xml:space="preserve"> DOCPROPERTY  Cat  \* MERGEFORMAT </w:instrText>
            </w:r>
            <w:r>
              <w:fldChar w:fldCharType="separate"/>
            </w:r>
            <w:r w:rsidR="00B158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12050" w:rsidR="001E41F3" w:rsidRDefault="000F331B" w:rsidP="00E1369A">
            <w:pPr>
              <w:pStyle w:val="CRCoverPage"/>
              <w:spacing w:after="0"/>
              <w:ind w:left="100"/>
              <w:rPr>
                <w:noProof/>
              </w:rPr>
            </w:pPr>
            <w:r>
              <w:fldChar w:fldCharType="begin"/>
            </w:r>
            <w:r>
              <w:instrText xml:space="preserve"> DOCPROPERTY  Release  \* MERGEFORMAT </w:instrText>
            </w:r>
            <w:r>
              <w:fldChar w:fldCharType="separate"/>
            </w:r>
            <w:r w:rsidR="00E136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A0ED7" w14:textId="77777777" w:rsidR="001E41F3" w:rsidRDefault="00FA23B2">
            <w:pPr>
              <w:pStyle w:val="CRCoverPage"/>
              <w:spacing w:after="0"/>
              <w:ind w:left="100"/>
              <w:rPr>
                <w:noProof/>
              </w:rPr>
            </w:pPr>
            <w:r>
              <w:rPr>
                <w:noProof/>
              </w:rPr>
              <w:t>As per TS 23.167 section H.5:</w:t>
            </w:r>
          </w:p>
          <w:p w14:paraId="1D10797E" w14:textId="77777777" w:rsidR="00FA23B2" w:rsidRDefault="00FA23B2">
            <w:pPr>
              <w:pStyle w:val="CRCoverPage"/>
              <w:spacing w:after="0"/>
              <w:ind w:left="100"/>
              <w:rPr>
                <w:noProof/>
              </w:rPr>
            </w:pPr>
          </w:p>
          <w:p w14:paraId="382D1EE9" w14:textId="77777777" w:rsidR="00FA23B2" w:rsidRPr="003A1DC5" w:rsidRDefault="00FA23B2">
            <w:pPr>
              <w:pStyle w:val="CRCoverPage"/>
              <w:spacing w:after="0"/>
              <w:ind w:left="100"/>
              <w:rPr>
                <w:i/>
                <w:sz w:val="18"/>
                <w:szCs w:val="18"/>
                <w:lang w:eastAsia="ja-JP"/>
              </w:rPr>
            </w:pPr>
            <w:r w:rsidRPr="003A1DC5">
              <w:rPr>
                <w:i/>
                <w:sz w:val="18"/>
                <w:szCs w:val="18"/>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5EF34AEA" w14:textId="77777777" w:rsidR="00FA23B2" w:rsidRPr="003A1DC5" w:rsidRDefault="00FA23B2">
            <w:pPr>
              <w:pStyle w:val="CRCoverPage"/>
              <w:spacing w:after="0"/>
              <w:ind w:left="100"/>
              <w:rPr>
                <w:i/>
                <w:sz w:val="18"/>
                <w:szCs w:val="18"/>
                <w:lang w:eastAsia="ja-JP"/>
              </w:rPr>
            </w:pPr>
          </w:p>
          <w:p w14:paraId="12B9ABF4" w14:textId="77777777" w:rsidR="00FA23B2" w:rsidRPr="003A1DC5" w:rsidRDefault="00FA23B2">
            <w:pPr>
              <w:pStyle w:val="CRCoverPage"/>
              <w:spacing w:after="0"/>
              <w:ind w:left="100"/>
              <w:rPr>
                <w:i/>
                <w:sz w:val="18"/>
                <w:szCs w:val="18"/>
                <w:lang w:eastAsia="ja-JP"/>
              </w:rPr>
            </w:pPr>
            <w:r w:rsidRPr="003A1DC5">
              <w:rPr>
                <w:i/>
                <w:sz w:val="18"/>
                <w:szCs w:val="18"/>
                <w:lang w:eastAsia="ja-JP"/>
              </w:rPr>
              <w:t>The following table (Table H.1) defines these rules based on the UE (last 2 columns) for different initial conditions (first 4 columns) when an emergency session is initiated and when the UE is not in limited service state.</w:t>
            </w:r>
          </w:p>
          <w:p w14:paraId="276BAF34" w14:textId="25BE3592" w:rsidR="003A1DC5" w:rsidRDefault="003A1DC5">
            <w:pPr>
              <w:pStyle w:val="CRCoverPage"/>
              <w:spacing w:after="0"/>
              <w:ind w:left="100"/>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7"/>
              <w:gridCol w:w="1418"/>
              <w:gridCol w:w="1134"/>
              <w:gridCol w:w="1134"/>
              <w:gridCol w:w="2126"/>
              <w:gridCol w:w="2094"/>
            </w:tblGrid>
            <w:tr w:rsidR="002D7C06" w:rsidRPr="008D71A6" w14:paraId="7661EED1" w14:textId="77777777" w:rsidTr="002002FA">
              <w:tc>
                <w:tcPr>
                  <w:tcW w:w="534" w:type="dxa"/>
                </w:tcPr>
                <w:p w14:paraId="36EC8EEA" w14:textId="77777777" w:rsidR="002D7C06" w:rsidRDefault="002D7C06" w:rsidP="002D7C06">
                  <w:pPr>
                    <w:pStyle w:val="TAH"/>
                  </w:pPr>
                </w:p>
              </w:tc>
              <w:tc>
                <w:tcPr>
                  <w:tcW w:w="1417" w:type="dxa"/>
                </w:tcPr>
                <w:p w14:paraId="2C33748F" w14:textId="77777777" w:rsidR="002D7C06" w:rsidRDefault="002D7C06" w:rsidP="002D7C06">
                  <w:pPr>
                    <w:pStyle w:val="TAH"/>
                  </w:pPr>
                  <w:r>
                    <w:t>CS Attached</w:t>
                  </w:r>
                </w:p>
                <w:p w14:paraId="4D0B6BB6" w14:textId="77777777" w:rsidR="002D7C06" w:rsidRDefault="002D7C06" w:rsidP="002D7C06">
                  <w:pPr>
                    <w:pStyle w:val="TAH"/>
                  </w:pPr>
                  <w:r>
                    <w:t>(NOTE 9)</w:t>
                  </w:r>
                </w:p>
              </w:tc>
              <w:tc>
                <w:tcPr>
                  <w:tcW w:w="1418" w:type="dxa"/>
                </w:tcPr>
                <w:p w14:paraId="4A30162F" w14:textId="77777777" w:rsidR="002D7C06" w:rsidRDefault="002D7C06" w:rsidP="002D7C06">
                  <w:pPr>
                    <w:pStyle w:val="TAH"/>
                  </w:pPr>
                  <w:r>
                    <w:t>PS Attached</w:t>
                  </w:r>
                </w:p>
              </w:tc>
              <w:tc>
                <w:tcPr>
                  <w:tcW w:w="1134" w:type="dxa"/>
                </w:tcPr>
                <w:p w14:paraId="31CFE696" w14:textId="77777777" w:rsidR="002D7C06" w:rsidRDefault="002D7C06" w:rsidP="002D7C06">
                  <w:pPr>
                    <w:pStyle w:val="TAH"/>
                  </w:pPr>
                  <w:r>
                    <w:t>VoIMS</w:t>
                  </w:r>
                </w:p>
              </w:tc>
              <w:tc>
                <w:tcPr>
                  <w:tcW w:w="1134" w:type="dxa"/>
                </w:tcPr>
                <w:p w14:paraId="0FCDD659" w14:textId="77777777" w:rsidR="002D7C06" w:rsidRDefault="002D7C06" w:rsidP="002D7C06">
                  <w:pPr>
                    <w:pStyle w:val="TAH"/>
                  </w:pPr>
                  <w:r>
                    <w:t>EMS</w:t>
                  </w:r>
                </w:p>
              </w:tc>
              <w:tc>
                <w:tcPr>
                  <w:tcW w:w="2126" w:type="dxa"/>
                </w:tcPr>
                <w:p w14:paraId="66A4BD3E" w14:textId="77777777" w:rsidR="002D7C06" w:rsidRDefault="002D7C06" w:rsidP="002D7C06">
                  <w:pPr>
                    <w:pStyle w:val="TAH"/>
                  </w:pPr>
                  <w:r>
                    <w:t xml:space="preserve">First EMC Attempt </w:t>
                  </w:r>
                </w:p>
              </w:tc>
              <w:tc>
                <w:tcPr>
                  <w:tcW w:w="2094" w:type="dxa"/>
                </w:tcPr>
                <w:p w14:paraId="58FCD41B" w14:textId="77777777" w:rsidR="002D7C06" w:rsidRDefault="002D7C06" w:rsidP="002D7C06">
                  <w:pPr>
                    <w:pStyle w:val="TAH"/>
                  </w:pPr>
                  <w:r>
                    <w:t>Second EMC Attempt</w:t>
                  </w:r>
                </w:p>
              </w:tc>
            </w:tr>
            <w:tr w:rsidR="002D7C06" w:rsidRPr="008D71A6" w14:paraId="5F977607" w14:textId="77777777" w:rsidTr="002002FA">
              <w:tc>
                <w:tcPr>
                  <w:tcW w:w="534" w:type="dxa"/>
                </w:tcPr>
                <w:p w14:paraId="2613AE0E" w14:textId="77777777" w:rsidR="002D7C06" w:rsidRDefault="002D7C06" w:rsidP="002D7C06">
                  <w:pPr>
                    <w:pStyle w:val="TAH"/>
                  </w:pPr>
                  <w:r>
                    <w:t>A</w:t>
                  </w:r>
                </w:p>
              </w:tc>
              <w:tc>
                <w:tcPr>
                  <w:tcW w:w="1417" w:type="dxa"/>
                </w:tcPr>
                <w:p w14:paraId="5C0918BD" w14:textId="77777777" w:rsidR="002D7C06" w:rsidRDefault="002D7C06" w:rsidP="002D7C06">
                  <w:pPr>
                    <w:pStyle w:val="TAC"/>
                  </w:pPr>
                  <w:r>
                    <w:t>N</w:t>
                  </w:r>
                </w:p>
              </w:tc>
              <w:tc>
                <w:tcPr>
                  <w:tcW w:w="1418" w:type="dxa"/>
                </w:tcPr>
                <w:p w14:paraId="6406F9B4" w14:textId="77777777" w:rsidR="002D7C06" w:rsidRDefault="002D7C06" w:rsidP="002D7C06">
                  <w:pPr>
                    <w:pStyle w:val="TAC"/>
                  </w:pPr>
                  <w:r>
                    <w:t>Y</w:t>
                  </w:r>
                </w:p>
              </w:tc>
              <w:tc>
                <w:tcPr>
                  <w:tcW w:w="1134" w:type="dxa"/>
                </w:tcPr>
                <w:p w14:paraId="7AA64F92" w14:textId="77777777" w:rsidR="002D7C06" w:rsidRDefault="002D7C06" w:rsidP="002D7C06">
                  <w:pPr>
                    <w:pStyle w:val="TAC"/>
                  </w:pPr>
                  <w:r>
                    <w:t xml:space="preserve">Y </w:t>
                  </w:r>
                </w:p>
              </w:tc>
              <w:tc>
                <w:tcPr>
                  <w:tcW w:w="1134" w:type="dxa"/>
                </w:tcPr>
                <w:p w14:paraId="5947846E" w14:textId="77777777" w:rsidR="002D7C06" w:rsidRDefault="002D7C06" w:rsidP="002D7C06">
                  <w:pPr>
                    <w:pStyle w:val="TAC"/>
                  </w:pPr>
                  <w:r>
                    <w:t>Y</w:t>
                  </w:r>
                </w:p>
              </w:tc>
              <w:tc>
                <w:tcPr>
                  <w:tcW w:w="2126" w:type="dxa"/>
                </w:tcPr>
                <w:p w14:paraId="27B05B7C" w14:textId="77777777" w:rsidR="002D7C06" w:rsidRDefault="002D7C06" w:rsidP="002D7C06">
                  <w:pPr>
                    <w:pStyle w:val="TAL"/>
                  </w:pPr>
                  <w:r>
                    <w:t>PS</w:t>
                  </w:r>
                </w:p>
              </w:tc>
              <w:tc>
                <w:tcPr>
                  <w:tcW w:w="2094" w:type="dxa"/>
                </w:tcPr>
                <w:p w14:paraId="33B270A0" w14:textId="77777777" w:rsidR="002D7C06" w:rsidRDefault="002D7C06" w:rsidP="002D7C06">
                  <w:pPr>
                    <w:pStyle w:val="TAL"/>
                  </w:pPr>
                  <w:r>
                    <w:t>CS if available and supported</w:t>
                  </w:r>
                  <w:r w:rsidRPr="002B1443">
                    <w:t xml:space="preserve"> </w:t>
                  </w:r>
                  <w:r>
                    <w:t>(</w:t>
                  </w:r>
                  <w:r w:rsidRPr="002B1443">
                    <w:t>NOTE</w:t>
                  </w:r>
                  <w:r>
                    <w:t> </w:t>
                  </w:r>
                  <w:r w:rsidRPr="002B1443">
                    <w:t>7</w:t>
                  </w:r>
                  <w:r>
                    <w:t>, NOTE 8</w:t>
                  </w:r>
                  <w:r w:rsidRPr="002B1443">
                    <w:t>)</w:t>
                  </w:r>
                </w:p>
              </w:tc>
            </w:tr>
            <w:tr w:rsidR="002D7C06" w:rsidRPr="008D71A6" w14:paraId="2CDFC10F" w14:textId="77777777" w:rsidTr="002002FA">
              <w:tc>
                <w:tcPr>
                  <w:tcW w:w="534" w:type="dxa"/>
                </w:tcPr>
                <w:p w14:paraId="5097C475" w14:textId="77777777" w:rsidR="002D7C06" w:rsidRDefault="002D7C06" w:rsidP="002D7C06">
                  <w:pPr>
                    <w:pStyle w:val="TAH"/>
                  </w:pPr>
                  <w:r>
                    <w:t>B</w:t>
                  </w:r>
                </w:p>
              </w:tc>
              <w:tc>
                <w:tcPr>
                  <w:tcW w:w="1417" w:type="dxa"/>
                </w:tcPr>
                <w:p w14:paraId="69589524" w14:textId="77777777" w:rsidR="002D7C06" w:rsidRDefault="002D7C06" w:rsidP="002D7C06">
                  <w:pPr>
                    <w:pStyle w:val="TAC"/>
                  </w:pPr>
                  <w:r>
                    <w:t>N</w:t>
                  </w:r>
                </w:p>
              </w:tc>
              <w:tc>
                <w:tcPr>
                  <w:tcW w:w="1418" w:type="dxa"/>
                </w:tcPr>
                <w:p w14:paraId="065E81B7" w14:textId="77777777" w:rsidR="002D7C06" w:rsidRDefault="002D7C06" w:rsidP="002D7C06">
                  <w:pPr>
                    <w:pStyle w:val="TAC"/>
                  </w:pPr>
                  <w:r>
                    <w:t>Y</w:t>
                  </w:r>
                </w:p>
              </w:tc>
              <w:tc>
                <w:tcPr>
                  <w:tcW w:w="1134" w:type="dxa"/>
                </w:tcPr>
                <w:p w14:paraId="72A2F1B7" w14:textId="77777777" w:rsidR="002D7C06" w:rsidRDefault="002D7C06" w:rsidP="002D7C06">
                  <w:pPr>
                    <w:pStyle w:val="TAC"/>
                  </w:pPr>
                  <w:r>
                    <w:t>N</w:t>
                  </w:r>
                </w:p>
              </w:tc>
              <w:tc>
                <w:tcPr>
                  <w:tcW w:w="1134" w:type="dxa"/>
                </w:tcPr>
                <w:p w14:paraId="701FE812" w14:textId="77777777" w:rsidR="002D7C06" w:rsidRDefault="002D7C06" w:rsidP="002D7C06">
                  <w:pPr>
                    <w:pStyle w:val="TAC"/>
                  </w:pPr>
                  <w:r>
                    <w:t>Y</w:t>
                  </w:r>
                </w:p>
              </w:tc>
              <w:tc>
                <w:tcPr>
                  <w:tcW w:w="2126" w:type="dxa"/>
                </w:tcPr>
                <w:p w14:paraId="1316FEA4" w14:textId="77777777" w:rsidR="002D7C06" w:rsidRDefault="002D7C06" w:rsidP="002D7C06">
                  <w:pPr>
                    <w:pStyle w:val="TAL"/>
                  </w:pPr>
                  <w:r>
                    <w:t>PS or CS if the emergency session includes at least voice.</w:t>
                  </w:r>
                </w:p>
                <w:p w14:paraId="7433960B" w14:textId="77777777" w:rsidR="002D7C06" w:rsidRDefault="002D7C06" w:rsidP="002D7C06">
                  <w:pPr>
                    <w:pStyle w:val="TAL"/>
                  </w:pPr>
                </w:p>
                <w:p w14:paraId="7A10143C" w14:textId="77777777" w:rsidR="002D7C06" w:rsidRDefault="002D7C06" w:rsidP="002D7C06">
                  <w:pPr>
                    <w:pStyle w:val="TAL"/>
                  </w:pPr>
                  <w:r>
                    <w:t>PS if the emergency session contains only media other than voice.</w:t>
                  </w:r>
                </w:p>
              </w:tc>
              <w:tc>
                <w:tcPr>
                  <w:tcW w:w="2094" w:type="dxa"/>
                </w:tcPr>
                <w:p w14:paraId="55E545E5" w14:textId="77777777" w:rsidR="002D7C06" w:rsidRDefault="002D7C06" w:rsidP="002D7C06">
                  <w:pPr>
                    <w:pStyle w:val="TAL"/>
                  </w:pPr>
                  <w:r>
                    <w:t>PS if first attempt in CS</w:t>
                  </w:r>
                </w:p>
                <w:p w14:paraId="57B74505" w14:textId="77777777" w:rsidR="002D7C06" w:rsidRDefault="002D7C06" w:rsidP="002D7C06">
                  <w:pPr>
                    <w:pStyle w:val="TAL"/>
                  </w:pPr>
                  <w:r>
                    <w:t>CS if first attempt in PS</w:t>
                  </w:r>
                  <w:r w:rsidRPr="00523B9C">
                    <w:t xml:space="preserve"> </w:t>
                  </w:r>
                  <w:r>
                    <w:t>(</w:t>
                  </w:r>
                  <w:r w:rsidRPr="00523B9C">
                    <w:t>NOTE</w:t>
                  </w:r>
                  <w:r>
                    <w:t> </w:t>
                  </w:r>
                  <w:r w:rsidRPr="00523B9C">
                    <w:t>7</w:t>
                  </w:r>
                  <w:r>
                    <w:t>, NOTE 8</w:t>
                  </w:r>
                  <w:r w:rsidRPr="00523B9C">
                    <w:t>)</w:t>
                  </w:r>
                </w:p>
              </w:tc>
            </w:tr>
            <w:tr w:rsidR="002D7C06" w14:paraId="4BCDE74B" w14:textId="77777777" w:rsidTr="002002FA">
              <w:tc>
                <w:tcPr>
                  <w:tcW w:w="534" w:type="dxa"/>
                </w:tcPr>
                <w:p w14:paraId="1EFE3A09" w14:textId="77777777" w:rsidR="002D7C06" w:rsidRDefault="002D7C06" w:rsidP="002D7C06">
                  <w:pPr>
                    <w:pStyle w:val="TAH"/>
                  </w:pPr>
                  <w:r>
                    <w:lastRenderedPageBreak/>
                    <w:t>C</w:t>
                  </w:r>
                </w:p>
              </w:tc>
              <w:tc>
                <w:tcPr>
                  <w:tcW w:w="1417" w:type="dxa"/>
                </w:tcPr>
                <w:p w14:paraId="1A054017" w14:textId="77777777" w:rsidR="002D7C06" w:rsidRDefault="002D7C06" w:rsidP="002D7C06">
                  <w:pPr>
                    <w:pStyle w:val="TAC"/>
                  </w:pPr>
                  <w:r>
                    <w:t>N</w:t>
                  </w:r>
                </w:p>
              </w:tc>
              <w:tc>
                <w:tcPr>
                  <w:tcW w:w="1418" w:type="dxa"/>
                </w:tcPr>
                <w:p w14:paraId="56787D82" w14:textId="77777777" w:rsidR="002D7C06" w:rsidRDefault="002D7C06" w:rsidP="002D7C06">
                  <w:pPr>
                    <w:pStyle w:val="TAC"/>
                  </w:pPr>
                  <w:r>
                    <w:t>Y</w:t>
                  </w:r>
                </w:p>
              </w:tc>
              <w:tc>
                <w:tcPr>
                  <w:tcW w:w="1134" w:type="dxa"/>
                </w:tcPr>
                <w:p w14:paraId="6773C52F" w14:textId="77777777" w:rsidR="002D7C06" w:rsidRDefault="002D7C06" w:rsidP="002D7C06">
                  <w:pPr>
                    <w:pStyle w:val="TAC"/>
                  </w:pPr>
                  <w:r>
                    <w:t>Y or N</w:t>
                  </w:r>
                </w:p>
              </w:tc>
              <w:tc>
                <w:tcPr>
                  <w:tcW w:w="1134" w:type="dxa"/>
                </w:tcPr>
                <w:p w14:paraId="5F60778F" w14:textId="77777777" w:rsidR="002D7C06" w:rsidRDefault="002D7C06" w:rsidP="002D7C06">
                  <w:pPr>
                    <w:pStyle w:val="TAC"/>
                  </w:pPr>
                  <w:r>
                    <w:t>N</w:t>
                  </w:r>
                </w:p>
              </w:tc>
              <w:tc>
                <w:tcPr>
                  <w:tcW w:w="2126" w:type="dxa"/>
                </w:tcPr>
                <w:p w14:paraId="12D7A0D6" w14:textId="77777777" w:rsidR="002D7C06" w:rsidRDefault="002D7C06" w:rsidP="002D7C06">
                  <w:pPr>
                    <w:pStyle w:val="TAL"/>
                  </w:pPr>
                  <w:r>
                    <w:t>PS if ESFB is "Y" (NOTE 5).</w:t>
                  </w:r>
                </w:p>
                <w:p w14:paraId="7541FD31" w14:textId="77777777" w:rsidR="002D7C06" w:rsidRDefault="002D7C06" w:rsidP="002D7C06">
                  <w:pPr>
                    <w:pStyle w:val="TAL"/>
                  </w:pPr>
                </w:p>
                <w:p w14:paraId="7F9B3DA1" w14:textId="77777777" w:rsidR="002D7C06" w:rsidRDefault="002D7C06" w:rsidP="002D7C06">
                  <w:pPr>
                    <w:pStyle w:val="TAL"/>
                  </w:pPr>
                  <w:r>
                    <w:t>Else CS or PS for another 3GPP RAT with EMS or ESFB set to "Y" if available and supported and if the emergency session includes at least voice.</w:t>
                  </w:r>
                </w:p>
                <w:p w14:paraId="01983B02" w14:textId="77777777" w:rsidR="002D7C06" w:rsidRDefault="002D7C06" w:rsidP="002D7C06">
                  <w:pPr>
                    <w:pStyle w:val="TAL"/>
                  </w:pPr>
                </w:p>
                <w:p w14:paraId="481C7665" w14:textId="77777777" w:rsidR="002D7C06" w:rsidRDefault="002D7C06" w:rsidP="002D7C06">
                  <w:pPr>
                    <w:pStyle w:val="TAL"/>
                  </w:pPr>
                  <w:r>
                    <w:t>Else PS for another 3GPP RAT with EMS or ESFB set to "Y" if available and supported if the emergency session contains only media other than voice.</w:t>
                  </w:r>
                </w:p>
              </w:tc>
              <w:tc>
                <w:tcPr>
                  <w:tcW w:w="2094" w:type="dxa"/>
                </w:tcPr>
                <w:p w14:paraId="06F6E327" w14:textId="77777777" w:rsidR="002D7C06" w:rsidRDefault="002D7C06" w:rsidP="002D7C06">
                  <w:pPr>
                    <w:pStyle w:val="TAL"/>
                  </w:pPr>
                  <w:r>
                    <w:t>PS if first attempt in CS</w:t>
                  </w:r>
                </w:p>
                <w:p w14:paraId="487501AB" w14:textId="77777777" w:rsidR="002D7C06" w:rsidRDefault="002D7C06" w:rsidP="002D7C06">
                  <w:pPr>
                    <w:pStyle w:val="TAL"/>
                  </w:pPr>
                  <w:r>
                    <w:t>CS if first attempt in PS</w:t>
                  </w:r>
                  <w:r w:rsidRPr="00523B9C">
                    <w:t xml:space="preserve"> </w:t>
                  </w:r>
                  <w:r>
                    <w:t>(</w:t>
                  </w:r>
                  <w:r w:rsidRPr="00523B9C">
                    <w:t>NOTE</w:t>
                  </w:r>
                  <w:r>
                    <w:t> </w:t>
                  </w:r>
                  <w:r w:rsidRPr="00523B9C">
                    <w:t>7</w:t>
                  </w:r>
                  <w:r>
                    <w:t>, NOTE 8</w:t>
                  </w:r>
                  <w:r w:rsidRPr="00523B9C">
                    <w:t>)</w:t>
                  </w:r>
                </w:p>
              </w:tc>
            </w:tr>
            <w:tr w:rsidR="002D7C06" w14:paraId="38321347" w14:textId="77777777" w:rsidTr="002002FA">
              <w:tc>
                <w:tcPr>
                  <w:tcW w:w="534" w:type="dxa"/>
                </w:tcPr>
                <w:p w14:paraId="352F10D9" w14:textId="77777777" w:rsidR="002D7C06" w:rsidRDefault="002D7C06" w:rsidP="002D7C06">
                  <w:pPr>
                    <w:pStyle w:val="TAH"/>
                  </w:pPr>
                  <w:r>
                    <w:t>D</w:t>
                  </w:r>
                </w:p>
              </w:tc>
              <w:tc>
                <w:tcPr>
                  <w:tcW w:w="1417" w:type="dxa"/>
                </w:tcPr>
                <w:p w14:paraId="69A61E2F" w14:textId="77777777" w:rsidR="002D7C06" w:rsidRDefault="002D7C06" w:rsidP="002D7C06">
                  <w:pPr>
                    <w:pStyle w:val="TAC"/>
                  </w:pPr>
                  <w:r>
                    <w:t>Y</w:t>
                  </w:r>
                </w:p>
              </w:tc>
              <w:tc>
                <w:tcPr>
                  <w:tcW w:w="1418" w:type="dxa"/>
                </w:tcPr>
                <w:p w14:paraId="24E0EA9C" w14:textId="77777777" w:rsidR="002D7C06" w:rsidRDefault="002D7C06" w:rsidP="002D7C06">
                  <w:pPr>
                    <w:pStyle w:val="TAC"/>
                  </w:pPr>
                  <w:r>
                    <w:t>N</w:t>
                  </w:r>
                </w:p>
              </w:tc>
              <w:tc>
                <w:tcPr>
                  <w:tcW w:w="1134" w:type="dxa"/>
                </w:tcPr>
                <w:p w14:paraId="63952DF9" w14:textId="77777777" w:rsidR="002D7C06" w:rsidRDefault="002D7C06" w:rsidP="002D7C06">
                  <w:pPr>
                    <w:pStyle w:val="TAC"/>
                  </w:pPr>
                  <w:r>
                    <w:t>Y or N</w:t>
                  </w:r>
                </w:p>
              </w:tc>
              <w:tc>
                <w:tcPr>
                  <w:tcW w:w="1134" w:type="dxa"/>
                </w:tcPr>
                <w:p w14:paraId="6D119859" w14:textId="77777777" w:rsidR="002D7C06" w:rsidRDefault="002D7C06" w:rsidP="002D7C06">
                  <w:pPr>
                    <w:pStyle w:val="TAC"/>
                  </w:pPr>
                  <w:r>
                    <w:t>Y or N</w:t>
                  </w:r>
                </w:p>
              </w:tc>
              <w:tc>
                <w:tcPr>
                  <w:tcW w:w="2126" w:type="dxa"/>
                </w:tcPr>
                <w:p w14:paraId="570E87F1" w14:textId="77777777" w:rsidR="002D7C06" w:rsidRDefault="002D7C06" w:rsidP="002D7C06">
                  <w:pPr>
                    <w:pStyle w:val="TAL"/>
                  </w:pPr>
                  <w:r>
                    <w:t>CS if the emergency session includes at least voice.</w:t>
                  </w:r>
                </w:p>
                <w:p w14:paraId="6381FAE5" w14:textId="77777777" w:rsidR="002D7C06" w:rsidRDefault="002D7C06" w:rsidP="002D7C06">
                  <w:pPr>
                    <w:pStyle w:val="TAL"/>
                  </w:pPr>
                </w:p>
                <w:p w14:paraId="0C8314F0" w14:textId="77777777" w:rsidR="002D7C06" w:rsidRDefault="002D7C06" w:rsidP="002D7C06">
                  <w:pPr>
                    <w:pStyle w:val="TAL"/>
                  </w:pPr>
                  <w:r>
                    <w:t>PS if available and EMS or ESFB is "Y" and emergency session contains only media other than voice.</w:t>
                  </w:r>
                </w:p>
              </w:tc>
              <w:tc>
                <w:tcPr>
                  <w:tcW w:w="2094" w:type="dxa"/>
                </w:tcPr>
                <w:p w14:paraId="1BC6E453" w14:textId="77777777" w:rsidR="002D7C06" w:rsidRDefault="002D7C06" w:rsidP="002D7C06">
                  <w:pPr>
                    <w:pStyle w:val="TAL"/>
                  </w:pPr>
                  <w:r>
                    <w:t>PS if available and EMS or ESFB is "Y"</w:t>
                  </w:r>
                </w:p>
              </w:tc>
            </w:tr>
            <w:tr w:rsidR="002D7C06" w14:paraId="14A4C24A" w14:textId="77777777" w:rsidTr="002002FA">
              <w:tc>
                <w:tcPr>
                  <w:tcW w:w="534" w:type="dxa"/>
                </w:tcPr>
                <w:p w14:paraId="741A5D70" w14:textId="77777777" w:rsidR="002D7C06" w:rsidRDefault="002D7C06" w:rsidP="002D7C06">
                  <w:pPr>
                    <w:pStyle w:val="TAH"/>
                  </w:pPr>
                  <w:r>
                    <w:t>E</w:t>
                  </w:r>
                </w:p>
              </w:tc>
              <w:tc>
                <w:tcPr>
                  <w:tcW w:w="1417" w:type="dxa"/>
                </w:tcPr>
                <w:p w14:paraId="327F78F1" w14:textId="77777777" w:rsidR="002D7C06" w:rsidRDefault="002D7C06" w:rsidP="002D7C06">
                  <w:pPr>
                    <w:pStyle w:val="TAC"/>
                  </w:pPr>
                  <w:r>
                    <w:t>Y</w:t>
                  </w:r>
                </w:p>
              </w:tc>
              <w:tc>
                <w:tcPr>
                  <w:tcW w:w="1418" w:type="dxa"/>
                </w:tcPr>
                <w:p w14:paraId="5F4F74B7" w14:textId="77777777" w:rsidR="002D7C06" w:rsidRDefault="002D7C06" w:rsidP="002D7C06">
                  <w:pPr>
                    <w:pStyle w:val="TAC"/>
                  </w:pPr>
                  <w:r>
                    <w:t>Y</w:t>
                  </w:r>
                </w:p>
              </w:tc>
              <w:tc>
                <w:tcPr>
                  <w:tcW w:w="1134" w:type="dxa"/>
                </w:tcPr>
                <w:p w14:paraId="063D6F0B" w14:textId="77777777" w:rsidR="002D7C06" w:rsidRDefault="002D7C06" w:rsidP="002D7C06">
                  <w:pPr>
                    <w:pStyle w:val="TAC"/>
                  </w:pPr>
                  <w:r>
                    <w:t>Y</w:t>
                  </w:r>
                </w:p>
              </w:tc>
              <w:tc>
                <w:tcPr>
                  <w:tcW w:w="1134" w:type="dxa"/>
                </w:tcPr>
                <w:p w14:paraId="7DD9B54F" w14:textId="77777777" w:rsidR="002D7C06" w:rsidRDefault="002D7C06" w:rsidP="002D7C06">
                  <w:pPr>
                    <w:pStyle w:val="TAC"/>
                  </w:pPr>
                  <w:r>
                    <w:t>Y</w:t>
                  </w:r>
                </w:p>
              </w:tc>
              <w:tc>
                <w:tcPr>
                  <w:tcW w:w="2126" w:type="dxa"/>
                </w:tcPr>
                <w:p w14:paraId="240DA05F" w14:textId="77777777" w:rsidR="002D7C06" w:rsidRDefault="002D7C06" w:rsidP="002D7C06">
                  <w:pPr>
                    <w:pStyle w:val="TAL"/>
                  </w:pPr>
                  <w:r>
                    <w:t>If the emergency session includes at least voice, follow rules in TS 22.101 [8] which say to use the same domain as for a non-EMC (NOTE 2)</w:t>
                  </w:r>
                </w:p>
                <w:p w14:paraId="39CE1BFA" w14:textId="77777777" w:rsidR="002D7C06" w:rsidRDefault="002D7C06" w:rsidP="002D7C06">
                  <w:pPr>
                    <w:pStyle w:val="TAL"/>
                  </w:pPr>
                </w:p>
                <w:p w14:paraId="331419E4" w14:textId="77777777" w:rsidR="002D7C06" w:rsidRDefault="002D7C06" w:rsidP="002D7C06">
                  <w:pPr>
                    <w:pStyle w:val="TAL"/>
                  </w:pPr>
                  <w:r>
                    <w:t>PS if the emergency session contains only media other than voice.</w:t>
                  </w:r>
                </w:p>
              </w:tc>
              <w:tc>
                <w:tcPr>
                  <w:tcW w:w="2094" w:type="dxa"/>
                </w:tcPr>
                <w:p w14:paraId="25321207" w14:textId="77777777" w:rsidR="002D7C06" w:rsidRDefault="002D7C06" w:rsidP="002D7C06">
                  <w:pPr>
                    <w:pStyle w:val="TAL"/>
                  </w:pPr>
                  <w:r>
                    <w:t>PS if first attempt in CS</w:t>
                  </w:r>
                </w:p>
                <w:p w14:paraId="0CEA53FD" w14:textId="77777777" w:rsidR="002D7C06" w:rsidRDefault="002D7C06" w:rsidP="002D7C06">
                  <w:pPr>
                    <w:pStyle w:val="TAL"/>
                  </w:pPr>
                  <w:r>
                    <w:t>CS if first attempt in PS</w:t>
                  </w:r>
                </w:p>
              </w:tc>
            </w:tr>
            <w:tr w:rsidR="002D7C06" w14:paraId="6B79716A" w14:textId="77777777" w:rsidTr="002002FA">
              <w:tc>
                <w:tcPr>
                  <w:tcW w:w="534" w:type="dxa"/>
                </w:tcPr>
                <w:p w14:paraId="0FBE5F43" w14:textId="77777777" w:rsidR="002D7C06" w:rsidRDefault="002D7C06" w:rsidP="002D7C06">
                  <w:pPr>
                    <w:pStyle w:val="TAH"/>
                  </w:pPr>
                  <w:r>
                    <w:t>F</w:t>
                  </w:r>
                </w:p>
              </w:tc>
              <w:tc>
                <w:tcPr>
                  <w:tcW w:w="1417" w:type="dxa"/>
                </w:tcPr>
                <w:p w14:paraId="155940AB" w14:textId="77777777" w:rsidR="002D7C06" w:rsidRDefault="002D7C06" w:rsidP="002D7C06">
                  <w:pPr>
                    <w:pStyle w:val="TAC"/>
                  </w:pPr>
                  <w:r>
                    <w:t>Y</w:t>
                  </w:r>
                </w:p>
              </w:tc>
              <w:tc>
                <w:tcPr>
                  <w:tcW w:w="1418" w:type="dxa"/>
                </w:tcPr>
                <w:p w14:paraId="1C12A3DC" w14:textId="77777777" w:rsidR="002D7C06" w:rsidRDefault="002D7C06" w:rsidP="002D7C06">
                  <w:pPr>
                    <w:pStyle w:val="TAC"/>
                  </w:pPr>
                  <w:r>
                    <w:t>Y</w:t>
                  </w:r>
                </w:p>
              </w:tc>
              <w:tc>
                <w:tcPr>
                  <w:tcW w:w="1134" w:type="dxa"/>
                </w:tcPr>
                <w:p w14:paraId="1224EA31" w14:textId="77777777" w:rsidR="002D7C06" w:rsidRDefault="002D7C06" w:rsidP="002D7C06">
                  <w:pPr>
                    <w:pStyle w:val="TAC"/>
                  </w:pPr>
                  <w:r>
                    <w:t>Y or N</w:t>
                  </w:r>
                </w:p>
              </w:tc>
              <w:tc>
                <w:tcPr>
                  <w:tcW w:w="1134" w:type="dxa"/>
                </w:tcPr>
                <w:p w14:paraId="2D392747" w14:textId="77777777" w:rsidR="002D7C06" w:rsidRDefault="002D7C06" w:rsidP="002D7C06">
                  <w:pPr>
                    <w:pStyle w:val="TAC"/>
                  </w:pPr>
                  <w:r>
                    <w:t>N</w:t>
                  </w:r>
                </w:p>
              </w:tc>
              <w:tc>
                <w:tcPr>
                  <w:tcW w:w="2126" w:type="dxa"/>
                </w:tcPr>
                <w:p w14:paraId="04A4A198" w14:textId="77777777" w:rsidR="002D7C06" w:rsidRDefault="002D7C06" w:rsidP="002D7C06">
                  <w:pPr>
                    <w:pStyle w:val="TAL"/>
                  </w:pPr>
                  <w:r>
                    <w:t>PS if ESFB is "Y" (NOTE 5).</w:t>
                  </w:r>
                </w:p>
                <w:p w14:paraId="3AD7ECAE" w14:textId="77777777" w:rsidR="002D7C06" w:rsidRDefault="002D7C06" w:rsidP="002D7C06">
                  <w:pPr>
                    <w:pStyle w:val="TAL"/>
                  </w:pPr>
                </w:p>
                <w:p w14:paraId="089FAC5A" w14:textId="77777777" w:rsidR="002D7C06" w:rsidRDefault="002D7C06" w:rsidP="002D7C06">
                  <w:pPr>
                    <w:pStyle w:val="TAL"/>
                  </w:pPr>
                  <w:r>
                    <w:t>Else PS for another 3GPP RAT with EMS if available and supported or CS, if the emergency session includes at least voice.</w:t>
                  </w:r>
                </w:p>
              </w:tc>
              <w:tc>
                <w:tcPr>
                  <w:tcW w:w="2094" w:type="dxa"/>
                </w:tcPr>
                <w:p w14:paraId="70A3A3B4" w14:textId="77777777" w:rsidR="002D7C06" w:rsidRDefault="002D7C06" w:rsidP="002D7C06">
                  <w:pPr>
                    <w:pStyle w:val="TAL"/>
                  </w:pPr>
                  <w:r>
                    <w:t>CS if first attempt in PS</w:t>
                  </w:r>
                </w:p>
                <w:p w14:paraId="50CC1445" w14:textId="77777777" w:rsidR="002D7C06" w:rsidRDefault="002D7C06" w:rsidP="002D7C06">
                  <w:pPr>
                    <w:pStyle w:val="TAL"/>
                  </w:pPr>
                </w:p>
                <w:p w14:paraId="403279DA" w14:textId="77777777" w:rsidR="002D7C06" w:rsidRDefault="002D7C06" w:rsidP="002D7C06">
                  <w:pPr>
                    <w:pStyle w:val="TAL"/>
                  </w:pPr>
                  <w:r>
                    <w:t>PS for another 3GPP RAT if available and supported and EMS or ESFB is "Y" if first attempt in CS.</w:t>
                  </w:r>
                </w:p>
              </w:tc>
            </w:tr>
            <w:tr w:rsidR="002D7C06" w14:paraId="20F0CD9F" w14:textId="77777777" w:rsidTr="002002FA">
              <w:tc>
                <w:tcPr>
                  <w:tcW w:w="534" w:type="dxa"/>
                </w:tcPr>
                <w:p w14:paraId="2D00EBD1" w14:textId="77777777" w:rsidR="002D7C06" w:rsidRDefault="002D7C06" w:rsidP="002D7C06">
                  <w:pPr>
                    <w:pStyle w:val="TAH"/>
                  </w:pPr>
                  <w:r>
                    <w:t>G</w:t>
                  </w:r>
                </w:p>
              </w:tc>
              <w:tc>
                <w:tcPr>
                  <w:tcW w:w="1417" w:type="dxa"/>
                </w:tcPr>
                <w:p w14:paraId="17637197" w14:textId="77777777" w:rsidR="002D7C06" w:rsidRDefault="002D7C06" w:rsidP="002D7C06">
                  <w:pPr>
                    <w:pStyle w:val="TAC"/>
                  </w:pPr>
                  <w:r>
                    <w:t>Y</w:t>
                  </w:r>
                </w:p>
              </w:tc>
              <w:tc>
                <w:tcPr>
                  <w:tcW w:w="1418" w:type="dxa"/>
                </w:tcPr>
                <w:p w14:paraId="5D097E54" w14:textId="77777777" w:rsidR="002D7C06" w:rsidRDefault="002D7C06" w:rsidP="002D7C06">
                  <w:pPr>
                    <w:pStyle w:val="TAC"/>
                  </w:pPr>
                  <w:r>
                    <w:t>Y</w:t>
                  </w:r>
                </w:p>
              </w:tc>
              <w:tc>
                <w:tcPr>
                  <w:tcW w:w="1134" w:type="dxa"/>
                </w:tcPr>
                <w:p w14:paraId="50403980" w14:textId="77777777" w:rsidR="002D7C06" w:rsidRDefault="002D7C06" w:rsidP="002D7C06">
                  <w:pPr>
                    <w:pStyle w:val="TAC"/>
                  </w:pPr>
                  <w:r>
                    <w:t>N</w:t>
                  </w:r>
                </w:p>
              </w:tc>
              <w:tc>
                <w:tcPr>
                  <w:tcW w:w="1134" w:type="dxa"/>
                </w:tcPr>
                <w:p w14:paraId="4AEACD4C" w14:textId="77777777" w:rsidR="002D7C06" w:rsidRDefault="002D7C06" w:rsidP="002D7C06">
                  <w:pPr>
                    <w:pStyle w:val="TAC"/>
                  </w:pPr>
                  <w:r>
                    <w:t>Y</w:t>
                  </w:r>
                </w:p>
              </w:tc>
              <w:tc>
                <w:tcPr>
                  <w:tcW w:w="2126" w:type="dxa"/>
                </w:tcPr>
                <w:p w14:paraId="2CD2C8BB" w14:textId="77777777" w:rsidR="002D7C06" w:rsidRDefault="002D7C06" w:rsidP="002D7C06">
                  <w:pPr>
                    <w:pStyle w:val="TAL"/>
                  </w:pPr>
                  <w:r>
                    <w:t>CS if the emergency session includes at least voice.</w:t>
                  </w:r>
                </w:p>
                <w:p w14:paraId="2D6B8BE5" w14:textId="77777777" w:rsidR="002D7C06" w:rsidRDefault="002D7C06" w:rsidP="002D7C06">
                  <w:pPr>
                    <w:pStyle w:val="TAL"/>
                  </w:pPr>
                </w:p>
                <w:p w14:paraId="11E2A17E" w14:textId="77777777" w:rsidR="002D7C06" w:rsidRDefault="002D7C06" w:rsidP="002D7C06">
                  <w:pPr>
                    <w:pStyle w:val="TAL"/>
                  </w:pPr>
                  <w:r>
                    <w:t>PS if the emergency session contains only media other than voice.</w:t>
                  </w:r>
                </w:p>
              </w:tc>
              <w:tc>
                <w:tcPr>
                  <w:tcW w:w="2094" w:type="dxa"/>
                </w:tcPr>
                <w:p w14:paraId="3E5A1552" w14:textId="77777777" w:rsidR="002D7C06" w:rsidRDefault="002D7C06" w:rsidP="002D7C06">
                  <w:pPr>
                    <w:pStyle w:val="TAL"/>
                  </w:pPr>
                  <w:r>
                    <w:t>PS</w:t>
                  </w:r>
                </w:p>
              </w:tc>
            </w:tr>
            <w:tr w:rsidR="002D7C06" w14:paraId="0FC63D4E" w14:textId="77777777" w:rsidTr="002002FA">
              <w:tc>
                <w:tcPr>
                  <w:tcW w:w="9857" w:type="dxa"/>
                  <w:gridSpan w:val="7"/>
                </w:tcPr>
                <w:p w14:paraId="46AA5686" w14:textId="552359CF" w:rsidR="002D7C06" w:rsidRDefault="002D7C06" w:rsidP="002D7C06">
                  <w:pPr>
                    <w:pStyle w:val="TAN"/>
                    <w:ind w:left="0" w:firstLine="0"/>
                  </w:pPr>
                </w:p>
              </w:tc>
            </w:tr>
          </w:tbl>
          <w:p w14:paraId="0D19EED8" w14:textId="77777777" w:rsidR="002D7C06" w:rsidRDefault="002D7C06">
            <w:pPr>
              <w:pStyle w:val="CRCoverPage"/>
              <w:spacing w:after="0"/>
              <w:ind w:left="100"/>
              <w:rPr>
                <w:lang w:eastAsia="ja-JP"/>
              </w:rPr>
            </w:pPr>
          </w:p>
          <w:p w14:paraId="59E9E306" w14:textId="77777777" w:rsidR="003A1DC5" w:rsidRDefault="003A1DC5">
            <w:pPr>
              <w:pStyle w:val="CRCoverPage"/>
              <w:spacing w:after="0"/>
              <w:ind w:left="100"/>
              <w:rPr>
                <w:lang w:eastAsia="ja-JP"/>
              </w:rPr>
            </w:pPr>
            <w:r>
              <w:rPr>
                <w:lang w:eastAsia="ja-JP"/>
              </w:rPr>
              <w:t>As per Table H.1, the domain selection logic is determined after considering the PS/ CS attached status in registered access technology, the emergency FB support etc.</w:t>
            </w:r>
          </w:p>
          <w:p w14:paraId="1F168657" w14:textId="77777777" w:rsidR="002D7C06" w:rsidRDefault="002D7C06">
            <w:pPr>
              <w:pStyle w:val="CRCoverPage"/>
              <w:spacing w:after="0"/>
              <w:ind w:left="100"/>
              <w:rPr>
                <w:lang w:eastAsia="ja-JP"/>
              </w:rPr>
            </w:pPr>
          </w:p>
          <w:p w14:paraId="708AA7DE" w14:textId="1E14E6C7" w:rsidR="002D7C06" w:rsidRDefault="002D7C06">
            <w:pPr>
              <w:pStyle w:val="CRCoverPage"/>
              <w:spacing w:after="0"/>
              <w:ind w:left="100"/>
              <w:rPr>
                <w:noProof/>
              </w:rPr>
            </w:pPr>
            <w:r>
              <w:rPr>
                <w:lang w:eastAsia="ja-JP"/>
              </w:rPr>
              <w:t xml:space="preserve">So the </w:t>
            </w:r>
            <w:r w:rsidR="000B75AC">
              <w:rPr>
                <w:lang w:eastAsia="ja-JP"/>
              </w:rPr>
              <w:t>domain selection logic for emergency call should ideally follow after the UE has selected the correct access technology.</w:t>
            </w:r>
            <w:r w:rsidR="00456AE5">
              <w:rPr>
                <w:lang w:eastAsia="ja-JP"/>
              </w:rPr>
              <w:t xml:space="preserve"> This needs to be mentioned in the emergency call handling while UE is “registered for onboarding” services in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3A68A27" w:rsidR="001E41F3" w:rsidRDefault="00F506AD">
            <w:pPr>
              <w:pStyle w:val="CRCoverPage"/>
              <w:spacing w:after="0"/>
              <w:ind w:left="100"/>
              <w:rPr>
                <w:noProof/>
              </w:rPr>
            </w:pPr>
            <w:r>
              <w:rPr>
                <w:noProof/>
              </w:rPr>
              <w:t xml:space="preserve">When the UE is registered for onboarding services in an SNPN and needs to make an emergency call, the UE shall perform local de-registration and then perform the procedures mentioned in </w:t>
            </w:r>
            <w:r w:rsidRPr="005B7050">
              <w:rPr>
                <w:noProof/>
                <w:highlight w:val="yellow"/>
              </w:rPr>
              <w:t>23.122</w:t>
            </w:r>
            <w:r>
              <w:rPr>
                <w:noProof/>
              </w:rPr>
              <w:t>, 23.167 &amp; 24.229 to identify the domain for placing the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B14BA" w:rsidR="001E41F3" w:rsidRDefault="005B7050">
            <w:pPr>
              <w:pStyle w:val="CRCoverPage"/>
              <w:spacing w:after="0"/>
              <w:ind w:left="100"/>
              <w:rPr>
                <w:noProof/>
              </w:rPr>
            </w:pPr>
            <w:r>
              <w:rPr>
                <w:noProof/>
              </w:rPr>
              <w:t>Incomplete specification w.r.t emergency call handling in an SNPN, while registered for onboarding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2605A" w:rsidR="001E41F3" w:rsidRDefault="00E53800">
            <w:pPr>
              <w:pStyle w:val="CRCoverPage"/>
              <w:spacing w:after="0"/>
              <w:ind w:left="100"/>
              <w:rPr>
                <w:noProof/>
              </w:rPr>
            </w:pPr>
            <w:r>
              <w:rPr>
                <w:noProof/>
              </w:rPr>
              <w:t>4.14.2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E2ACC" w:rsidR="001E41F3" w:rsidRDefault="008D30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CD9C8" w:rsidR="001E41F3" w:rsidRDefault="008D30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BA94C" w:rsidR="001E41F3" w:rsidRDefault="008D30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8E54C5" w14:textId="1AE37591" w:rsidR="001C23DD" w:rsidRDefault="001C23DD" w:rsidP="001C23DD">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C982175" w14:textId="77777777" w:rsidR="006F6386" w:rsidRPr="007F2770" w:rsidRDefault="006F6386" w:rsidP="006F6386">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46295041"/>
      <w:r w:rsidRPr="007F2770">
        <w:t>4.14.2</w:t>
      </w:r>
      <w:r w:rsidRPr="007F2770">
        <w:tab/>
        <w:t>Stand-alone non-public network</w:t>
      </w:r>
      <w:bookmarkEnd w:id="9"/>
      <w:bookmarkEnd w:id="10"/>
      <w:bookmarkEnd w:id="11"/>
      <w:bookmarkEnd w:id="12"/>
      <w:bookmarkEnd w:id="13"/>
      <w:bookmarkEnd w:id="14"/>
      <w:bookmarkEnd w:id="15"/>
      <w:r w:rsidRPr="007F2770">
        <w:t xml:space="preserve"> (SNPN)</w:t>
      </w:r>
      <w:bookmarkEnd w:id="16"/>
    </w:p>
    <w:p w14:paraId="53486350" w14:textId="77777777" w:rsidR="006F6386" w:rsidRPr="007F2770" w:rsidRDefault="006F6386" w:rsidP="006F6386">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1B16DDCA" w14:textId="77777777" w:rsidR="006F6386" w:rsidRPr="007F2770" w:rsidRDefault="006F6386" w:rsidP="006F6386">
      <w:r w:rsidRPr="007F2770">
        <w:t>The functions and procedures of NAS described in the present document are applicable to an SNPN and an SNPN-enabled UE unless indicated otherwise. The key differences brought by the SNPN to the NAS layer are as follows:</w:t>
      </w:r>
    </w:p>
    <w:p w14:paraId="57474D2C" w14:textId="77777777" w:rsidR="006F6386" w:rsidRPr="007F2770" w:rsidRDefault="006F6386" w:rsidP="006F6386">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65687310" w14:textId="77777777" w:rsidR="006F6386" w:rsidRDefault="006F6386" w:rsidP="006F6386">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73132418" w14:textId="77777777" w:rsidR="006F6386" w:rsidRPr="007F2770" w:rsidRDefault="006F6386" w:rsidP="006F6386">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405CB384" w14:textId="77777777" w:rsidR="006F6386" w:rsidRPr="007F2770" w:rsidRDefault="006F6386" w:rsidP="006F6386">
      <w:pPr>
        <w:pStyle w:val="B1"/>
      </w:pPr>
      <w:r w:rsidRPr="007F2770">
        <w:t>c)</w:t>
      </w:r>
      <w:r w:rsidRPr="007F2770">
        <w:tab/>
        <w:t>inter-system change to and from S1 mode is not supported;</w:t>
      </w:r>
    </w:p>
    <w:p w14:paraId="3F5FA01A" w14:textId="77777777" w:rsidR="006F6386" w:rsidRPr="007F2770" w:rsidRDefault="006F6386" w:rsidP="006F6386">
      <w:pPr>
        <w:pStyle w:val="B1"/>
      </w:pPr>
      <w:r w:rsidRPr="007F2770">
        <w:t>d)</w:t>
      </w:r>
      <w:r w:rsidRPr="007F2770">
        <w:tab/>
        <w:t>void;</w:t>
      </w:r>
    </w:p>
    <w:p w14:paraId="528DD46B" w14:textId="77777777" w:rsidR="006F6386" w:rsidRPr="007F2770" w:rsidRDefault="006F6386" w:rsidP="006F6386">
      <w:pPr>
        <w:pStyle w:val="B1"/>
      </w:pPr>
      <w:r w:rsidRPr="007F2770">
        <w:t>e)</w:t>
      </w:r>
      <w:r w:rsidRPr="007F2770">
        <w:tab/>
        <w:t>CAG is not supported in SNPN access operation mode;</w:t>
      </w:r>
    </w:p>
    <w:p w14:paraId="261AF7F2" w14:textId="77777777" w:rsidR="006F6386" w:rsidRPr="007F2770" w:rsidRDefault="006F6386" w:rsidP="006F6386">
      <w:pPr>
        <w:pStyle w:val="B1"/>
      </w:pPr>
      <w:r w:rsidRPr="007F2770">
        <w:t>f)</w:t>
      </w:r>
      <w:r w:rsidRPr="007F2770">
        <w:tab/>
        <w:t>with respect to the 5GMM cause values:</w:t>
      </w:r>
    </w:p>
    <w:p w14:paraId="73A6C80B" w14:textId="77777777" w:rsidR="006F6386" w:rsidRPr="007F2770" w:rsidRDefault="006F6386" w:rsidP="006F6386">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605532A0" w14:textId="77777777" w:rsidR="006F6386" w:rsidRPr="007F2770" w:rsidRDefault="006F6386" w:rsidP="006F6386">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F83FBDE" w14:textId="77777777" w:rsidR="006F6386" w:rsidRPr="007F2770" w:rsidRDefault="006F6386" w:rsidP="006F6386">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45624206" w14:textId="77777777" w:rsidR="006F6386" w:rsidRPr="007F2770" w:rsidRDefault="006F6386" w:rsidP="006F6386">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 .</w:t>
      </w:r>
    </w:p>
    <w:p w14:paraId="658BB9DE" w14:textId="77777777" w:rsidR="006F6386" w:rsidRPr="007F2770" w:rsidRDefault="006F6386" w:rsidP="006F6386">
      <w:pPr>
        <w:pStyle w:val="B1"/>
        <w:rPr>
          <w:noProof/>
        </w:rPr>
      </w:pPr>
      <w:r w:rsidRPr="007F2770">
        <w:rPr>
          <w:noProof/>
        </w:rPr>
        <w:tab/>
      </w:r>
      <w:r w:rsidRPr="007F2770">
        <w:t>Emergency services are not supported in an SNPN when a UE accesses SNPN services via a PLMN</w:t>
      </w:r>
      <w:r w:rsidRPr="007F2770">
        <w:rPr>
          <w:noProof/>
        </w:rPr>
        <w:t>;</w:t>
      </w:r>
    </w:p>
    <w:p w14:paraId="3C6663BF" w14:textId="77777777" w:rsidR="006F6386" w:rsidRPr="007F2770" w:rsidRDefault="006F6386" w:rsidP="006F6386">
      <w:pPr>
        <w:pStyle w:val="B1"/>
      </w:pPr>
      <w:r w:rsidRPr="007F2770">
        <w:t>i)</w:t>
      </w:r>
      <w:r w:rsidRPr="007F2770">
        <w:tab/>
        <w:t>when registered to an SNPN, the UE shall use only the UE policies provided by the registered SNPN;</w:t>
      </w:r>
    </w:p>
    <w:p w14:paraId="3F0D7805" w14:textId="77777777" w:rsidR="006F6386" w:rsidRPr="007F2770" w:rsidRDefault="006F6386" w:rsidP="006F6386">
      <w:pPr>
        <w:pStyle w:val="B1"/>
      </w:pPr>
      <w:r w:rsidRPr="007F2770">
        <w:t>j)</w:t>
      </w:r>
      <w:r w:rsidRPr="007F2770">
        <w:tab/>
        <w:t xml:space="preserve">inclusion of a TAI of an SNPN other than the registered SNPN, into the registration area is not supported. </w:t>
      </w:r>
      <w:bookmarkStart w:id="17" w:name="_Hlk119445926"/>
      <w:r w:rsidRPr="007F2770">
        <w:t xml:space="preserve">The AMF </w:t>
      </w:r>
      <w:bookmarkEnd w:id="17"/>
      <w:r w:rsidRPr="007F2770">
        <w:t>of an SNPN shall only include into the registration area one or more TAIs of the registered SNPN;</w:t>
      </w:r>
    </w:p>
    <w:p w14:paraId="02C2254C" w14:textId="77777777" w:rsidR="006F6386" w:rsidRPr="007F2770" w:rsidRDefault="006F6386" w:rsidP="006F6386">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6D1D810A" w14:textId="77777777" w:rsidR="006F6386" w:rsidRDefault="006F6386" w:rsidP="006F6386">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FEC51D3" w14:textId="77777777" w:rsidR="006F6386" w:rsidRPr="007F2770" w:rsidRDefault="006F6386" w:rsidP="006F6386">
      <w:pPr>
        <w:pStyle w:val="B1"/>
      </w:pPr>
      <w:r w:rsidRPr="007F2770">
        <w:t>k)</w:t>
      </w:r>
      <w:r w:rsidRPr="007F2770">
        <w:tab/>
        <w:t>void;</w:t>
      </w:r>
    </w:p>
    <w:p w14:paraId="480BD981" w14:textId="77777777" w:rsidR="006F6386" w:rsidRPr="007F2770" w:rsidRDefault="006F6386" w:rsidP="006F6386">
      <w:pPr>
        <w:pStyle w:val="B1"/>
      </w:pPr>
      <w:r w:rsidRPr="007F2770">
        <w:t>l)</w:t>
      </w:r>
      <w:r w:rsidRPr="007F2770">
        <w:tab/>
        <w:t>void;</w:t>
      </w:r>
    </w:p>
    <w:p w14:paraId="09A3F924" w14:textId="77777777" w:rsidR="006F6386" w:rsidRDefault="006F6386" w:rsidP="006F6386">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7299944B" w14:textId="77777777" w:rsidR="006F6386" w:rsidRPr="007F2770" w:rsidRDefault="006F6386" w:rsidP="006F6386">
      <w:pPr>
        <w:pStyle w:val="B1"/>
      </w:pPr>
      <w:r w:rsidRPr="007F2770">
        <w:t>n)</w:t>
      </w:r>
      <w:r w:rsidRPr="007F2770">
        <w:tab/>
      </w:r>
      <w:r w:rsidRPr="007F2770">
        <w:rPr>
          <w:lang w:eastAsia="zh-CN"/>
        </w:rPr>
        <w:t>CIoT 5GS optimizations are not supported</w:t>
      </w:r>
      <w:r w:rsidRPr="007F2770">
        <w:t>;</w:t>
      </w:r>
    </w:p>
    <w:p w14:paraId="08DB069F" w14:textId="77777777" w:rsidR="006F6386" w:rsidRPr="007F2770" w:rsidRDefault="006F6386" w:rsidP="006F6386">
      <w:pPr>
        <w:pStyle w:val="B1"/>
      </w:pPr>
      <w:r w:rsidRPr="007F2770">
        <w:t>o)</w:t>
      </w:r>
      <w:r w:rsidRPr="007F2770">
        <w:tab/>
        <w:t>void;</w:t>
      </w:r>
    </w:p>
    <w:p w14:paraId="5599C186" w14:textId="77777777" w:rsidR="006F6386" w:rsidRPr="007F2770" w:rsidRDefault="006F6386" w:rsidP="006F6386">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06A221A0" w14:textId="77777777" w:rsidR="006F6386" w:rsidRPr="007F2770" w:rsidRDefault="006F6386" w:rsidP="006F6386">
      <w:pPr>
        <w:pStyle w:val="B1"/>
      </w:pPr>
      <w:r w:rsidRPr="007F2770">
        <w:t>q)</w:t>
      </w:r>
      <w:r w:rsidRPr="007F2770">
        <w:tab/>
        <w:t>when registering or registered to an SNPN, the UE shall only consider:</w:t>
      </w:r>
    </w:p>
    <w:p w14:paraId="14F0B8D7" w14:textId="77777777" w:rsidR="006F6386" w:rsidRPr="007F2770" w:rsidRDefault="006F6386" w:rsidP="006F6386">
      <w:pPr>
        <w:pStyle w:val="B2"/>
      </w:pPr>
      <w:r w:rsidRPr="007F2770">
        <w:t>1)</w:t>
      </w:r>
      <w:r w:rsidRPr="007F2770">
        <w:tab/>
        <w:t>a last visited registered TAI visited in the same SNPN as an available last visited registered TAI; or</w:t>
      </w:r>
    </w:p>
    <w:p w14:paraId="71EFCF0B" w14:textId="77777777" w:rsidR="006F6386" w:rsidRPr="007F2770" w:rsidRDefault="006F6386" w:rsidP="006F6386">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7E6C904" w14:textId="77777777" w:rsidR="006F6386" w:rsidRPr="007F2770" w:rsidRDefault="006F6386" w:rsidP="006F6386">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0BBA6736" w14:textId="77777777" w:rsidR="006F6386" w:rsidRPr="007F2770" w:rsidRDefault="006F6386" w:rsidP="006F6386">
      <w:pPr>
        <w:pStyle w:val="B1"/>
      </w:pPr>
      <w:r w:rsidRPr="007F2770">
        <w:t>r)</w:t>
      </w:r>
      <w:r w:rsidRPr="007F2770">
        <w:tab/>
        <w:t>emergency service fallback is not supported;</w:t>
      </w:r>
    </w:p>
    <w:p w14:paraId="09164468" w14:textId="77777777" w:rsidR="006F6386" w:rsidRPr="007F2770" w:rsidRDefault="006F6386" w:rsidP="006F6386">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364B0FB1" w14:textId="77777777" w:rsidR="006F6386" w:rsidRPr="007F2770" w:rsidRDefault="006F6386" w:rsidP="006F6386">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78A5BED5" w14:textId="77777777" w:rsidR="006F6386" w:rsidRPr="007F2770" w:rsidRDefault="006F6386" w:rsidP="006F6386">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0996E0CD" w14:textId="77777777" w:rsidR="006F6386" w:rsidRPr="007F2770" w:rsidRDefault="006F6386" w:rsidP="006F6386">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7C3ACFD7" w14:textId="77777777" w:rsidR="006F6386" w:rsidRPr="007F2770" w:rsidRDefault="006F6386" w:rsidP="006F6386">
      <w:pPr>
        <w:pStyle w:val="B1"/>
      </w:pPr>
      <w:r w:rsidRPr="007F2770">
        <w:t>x)</w:t>
      </w:r>
      <w:r w:rsidRPr="007F2770">
        <w:tab/>
        <w:t>eCall over IMS is not supported in SNPN access operation mode and the UE ignores any USIM configuration for eCall only mode;</w:t>
      </w:r>
    </w:p>
    <w:p w14:paraId="77447439" w14:textId="77777777" w:rsidR="006F6386" w:rsidRPr="007F2770" w:rsidRDefault="006F6386" w:rsidP="006F6386">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182B9822" w14:textId="77777777" w:rsidR="006F6386" w:rsidRPr="007F2770" w:rsidRDefault="006F6386" w:rsidP="006F6386">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5B7819B4" w14:textId="77777777" w:rsidR="006F6386" w:rsidRPr="007F2770" w:rsidRDefault="006F6386" w:rsidP="006F6386">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297F07ED" w14:textId="77777777" w:rsidR="006F6386" w:rsidRDefault="006F6386" w:rsidP="006F6386">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095FDA67" w14:textId="5A38EDA0" w:rsidR="006F6386" w:rsidRDefault="006F6386" w:rsidP="006F6386">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ins w:id="18" w:author="Utsav Sinha/System &amp; Security Standards /SRI-Bangalore/Staff Engineer/Samsung Electronics" w:date="2023-10-02T12:31:00Z">
        <w:r w:rsidR="007B4203" w:rsidRPr="007F2770">
          <w:t>3GPP TS 23.122 [5]</w:t>
        </w:r>
        <w:r w:rsidR="007B4203">
          <w:t xml:space="preserve">, </w:t>
        </w:r>
      </w:ins>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3D4A69F3" w14:textId="77777777" w:rsidR="006F6386" w:rsidRPr="007F2770" w:rsidRDefault="006F6386" w:rsidP="006F6386">
      <w:pPr>
        <w:pStyle w:val="NO"/>
      </w:pPr>
      <w:r>
        <w:t>NOTE 4</w:t>
      </w:r>
      <w:r w:rsidRPr="007F2770">
        <w:t>:</w:t>
      </w:r>
      <w:r w:rsidRPr="007F2770">
        <w:tab/>
      </w:r>
      <w:r>
        <w:rPr>
          <w:lang w:eastAsia="zh-CN"/>
        </w:rPr>
        <w:t>The UE can select PS domain for emergency session attempt.</w:t>
      </w:r>
    </w:p>
    <w:p w14:paraId="23220721" w14:textId="6E76D533" w:rsidR="009956EE" w:rsidRDefault="006F6386" w:rsidP="006F6386">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68C9CD36" w14:textId="17B5C6D0" w:rsidR="001E41F3" w:rsidRDefault="001C23DD">
      <w:pPr>
        <w:rPr>
          <w:noProof/>
        </w:rPr>
      </w:pPr>
      <w:r>
        <w:rPr>
          <w:noProof/>
        </w:rPr>
        <w:t xml:space="preserve">                                                                          </w:t>
      </w:r>
      <w:r w:rsidRPr="00DB12B9">
        <w:rPr>
          <w:noProof/>
          <w:highlight w:val="green"/>
        </w:rPr>
        <w:t xml:space="preserve">***** </w:t>
      </w:r>
      <w:r w:rsidR="005A6CD5">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14ACE" w14:textId="77777777" w:rsidR="000F331B" w:rsidRDefault="000F331B">
      <w:r>
        <w:separator/>
      </w:r>
    </w:p>
  </w:endnote>
  <w:endnote w:type="continuationSeparator" w:id="0">
    <w:p w14:paraId="43544E10" w14:textId="77777777" w:rsidR="000F331B" w:rsidRDefault="000F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91E84" w14:textId="77777777" w:rsidR="000F331B" w:rsidRDefault="000F331B">
      <w:r>
        <w:separator/>
      </w:r>
    </w:p>
  </w:footnote>
  <w:footnote w:type="continuationSeparator" w:id="0">
    <w:p w14:paraId="053353DC" w14:textId="77777777" w:rsidR="000F331B" w:rsidRDefault="000F3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2C"/>
    <w:rsid w:val="000A6394"/>
    <w:rsid w:val="000B75AC"/>
    <w:rsid w:val="000B7FED"/>
    <w:rsid w:val="000C038A"/>
    <w:rsid w:val="000C6598"/>
    <w:rsid w:val="000D44B3"/>
    <w:rsid w:val="000F331B"/>
    <w:rsid w:val="00145D43"/>
    <w:rsid w:val="001710B6"/>
    <w:rsid w:val="001875E5"/>
    <w:rsid w:val="00192C46"/>
    <w:rsid w:val="001A08B3"/>
    <w:rsid w:val="001A7B60"/>
    <w:rsid w:val="001B52F0"/>
    <w:rsid w:val="001B7A65"/>
    <w:rsid w:val="001C23DD"/>
    <w:rsid w:val="001E41F3"/>
    <w:rsid w:val="00221571"/>
    <w:rsid w:val="00230D07"/>
    <w:rsid w:val="0026004D"/>
    <w:rsid w:val="002640DD"/>
    <w:rsid w:val="00275D12"/>
    <w:rsid w:val="00284FEB"/>
    <w:rsid w:val="002860C4"/>
    <w:rsid w:val="002A5CDE"/>
    <w:rsid w:val="002B5741"/>
    <w:rsid w:val="002D7C06"/>
    <w:rsid w:val="002E472E"/>
    <w:rsid w:val="00305409"/>
    <w:rsid w:val="00305F43"/>
    <w:rsid w:val="003609EF"/>
    <w:rsid w:val="0036231A"/>
    <w:rsid w:val="00374DD4"/>
    <w:rsid w:val="003A1DC5"/>
    <w:rsid w:val="003E1A36"/>
    <w:rsid w:val="00410371"/>
    <w:rsid w:val="00416780"/>
    <w:rsid w:val="004242F1"/>
    <w:rsid w:val="0042640D"/>
    <w:rsid w:val="00453F3E"/>
    <w:rsid w:val="00456AE5"/>
    <w:rsid w:val="004B75B7"/>
    <w:rsid w:val="004E1004"/>
    <w:rsid w:val="005141D9"/>
    <w:rsid w:val="0051580D"/>
    <w:rsid w:val="00520CA3"/>
    <w:rsid w:val="0054513A"/>
    <w:rsid w:val="00547111"/>
    <w:rsid w:val="005625CB"/>
    <w:rsid w:val="005855CA"/>
    <w:rsid w:val="00592D74"/>
    <w:rsid w:val="005A6CD5"/>
    <w:rsid w:val="005B7050"/>
    <w:rsid w:val="005E0FB8"/>
    <w:rsid w:val="005E2C44"/>
    <w:rsid w:val="00621188"/>
    <w:rsid w:val="006257ED"/>
    <w:rsid w:val="00653DE4"/>
    <w:rsid w:val="00665C47"/>
    <w:rsid w:val="00695808"/>
    <w:rsid w:val="006B46FB"/>
    <w:rsid w:val="006E21FB"/>
    <w:rsid w:val="006F6386"/>
    <w:rsid w:val="006F7EDC"/>
    <w:rsid w:val="00792342"/>
    <w:rsid w:val="007977A8"/>
    <w:rsid w:val="007B4203"/>
    <w:rsid w:val="007B512A"/>
    <w:rsid w:val="007C2097"/>
    <w:rsid w:val="007D6A07"/>
    <w:rsid w:val="007D6A43"/>
    <w:rsid w:val="007F7259"/>
    <w:rsid w:val="008040A8"/>
    <w:rsid w:val="00804359"/>
    <w:rsid w:val="008279FA"/>
    <w:rsid w:val="008626E7"/>
    <w:rsid w:val="00870EE7"/>
    <w:rsid w:val="008863B9"/>
    <w:rsid w:val="008A45A6"/>
    <w:rsid w:val="008D302D"/>
    <w:rsid w:val="008D3CCC"/>
    <w:rsid w:val="008F3789"/>
    <w:rsid w:val="008F686C"/>
    <w:rsid w:val="00905722"/>
    <w:rsid w:val="009148DE"/>
    <w:rsid w:val="00941E30"/>
    <w:rsid w:val="009777D9"/>
    <w:rsid w:val="00991B88"/>
    <w:rsid w:val="009956EE"/>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15844"/>
    <w:rsid w:val="00B258BB"/>
    <w:rsid w:val="00B466A3"/>
    <w:rsid w:val="00B67B97"/>
    <w:rsid w:val="00B968C8"/>
    <w:rsid w:val="00BA3EC5"/>
    <w:rsid w:val="00BA51D9"/>
    <w:rsid w:val="00BB5DFC"/>
    <w:rsid w:val="00BD279D"/>
    <w:rsid w:val="00BD6BB8"/>
    <w:rsid w:val="00C450EF"/>
    <w:rsid w:val="00C66BA2"/>
    <w:rsid w:val="00C870F6"/>
    <w:rsid w:val="00C95985"/>
    <w:rsid w:val="00CC5026"/>
    <w:rsid w:val="00CC67FB"/>
    <w:rsid w:val="00CC68D0"/>
    <w:rsid w:val="00CD2452"/>
    <w:rsid w:val="00D03F9A"/>
    <w:rsid w:val="00D06D51"/>
    <w:rsid w:val="00D24991"/>
    <w:rsid w:val="00D50255"/>
    <w:rsid w:val="00D52ADE"/>
    <w:rsid w:val="00D56325"/>
    <w:rsid w:val="00D66520"/>
    <w:rsid w:val="00D80124"/>
    <w:rsid w:val="00D84918"/>
    <w:rsid w:val="00D84AE9"/>
    <w:rsid w:val="00DD64FC"/>
    <w:rsid w:val="00DE34CF"/>
    <w:rsid w:val="00E1369A"/>
    <w:rsid w:val="00E13F3D"/>
    <w:rsid w:val="00E260F2"/>
    <w:rsid w:val="00E34898"/>
    <w:rsid w:val="00E513BA"/>
    <w:rsid w:val="00E53800"/>
    <w:rsid w:val="00E7711D"/>
    <w:rsid w:val="00EB09B7"/>
    <w:rsid w:val="00ED6475"/>
    <w:rsid w:val="00EE7D7C"/>
    <w:rsid w:val="00F25D98"/>
    <w:rsid w:val="00F300FB"/>
    <w:rsid w:val="00F506AD"/>
    <w:rsid w:val="00F61657"/>
    <w:rsid w:val="00F918C0"/>
    <w:rsid w:val="00FA23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F6386"/>
    <w:rPr>
      <w:rFonts w:ascii="Times New Roman" w:hAnsi="Times New Roman"/>
      <w:lang w:val="en-GB" w:eastAsia="en-US"/>
    </w:rPr>
  </w:style>
  <w:style w:type="character" w:customStyle="1" w:styleId="B1Char">
    <w:name w:val="B1 Char"/>
    <w:link w:val="B1"/>
    <w:qFormat/>
    <w:locked/>
    <w:rsid w:val="006F6386"/>
    <w:rPr>
      <w:rFonts w:ascii="Times New Roman" w:hAnsi="Times New Roman"/>
      <w:lang w:val="en-GB" w:eastAsia="en-US"/>
    </w:rPr>
  </w:style>
  <w:style w:type="character" w:customStyle="1" w:styleId="B2Char">
    <w:name w:val="B2 Char"/>
    <w:link w:val="B2"/>
    <w:qFormat/>
    <w:rsid w:val="006F63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734BD-91BE-4919-A32B-642B988A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2246</Words>
  <Characters>12804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143</cp:revision>
  <cp:lastPrinted>1900-01-01T00:00:00Z</cp:lastPrinted>
  <dcterms:created xsi:type="dcterms:W3CDTF">2023-01-09T13:03:00Z</dcterms:created>
  <dcterms:modified xsi:type="dcterms:W3CDTF">2023-10-02T07:35:00Z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